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21" w:rsidRDefault="000370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A2921" w:rsidRDefault="000370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Современные проблемы финансово-кредитных отношений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кредит. Банковское дело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Курсовая работа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Кафедра финансов, денежного обращения и кредита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1. Теоретические основы финансово-кредитных отношений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 Финансово-кредитные отношения и участники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3. </w:t>
            </w:r>
            <w:r>
              <w:rPr>
                <w:sz w:val="22"/>
                <w:szCs w:val="22"/>
              </w:rPr>
              <w:t>Регулирование ФКО: финансовая, денежно-кредитная и налоговая политика государства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 Внешние и внутренние риски финансово-кредитных отношений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5. Направления контроля кредитных отношений в РФ: роль Банка России и саморегулируемых организаций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6. Контроль работы кредиторов (банков, МФО, ломбардов, кооперативов).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7. Проблемы </w:t>
            </w:r>
            <w:proofErr w:type="spellStart"/>
            <w:r>
              <w:rPr>
                <w:sz w:val="22"/>
                <w:szCs w:val="22"/>
              </w:rPr>
              <w:t>закредитованности</w:t>
            </w:r>
            <w:proofErr w:type="spellEnd"/>
            <w:r>
              <w:rPr>
                <w:sz w:val="22"/>
                <w:szCs w:val="22"/>
              </w:rPr>
              <w:t xml:space="preserve"> населения.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2A2921" w:rsidRDefault="00037083">
            <w:pPr>
              <w:tabs>
                <w:tab w:val="left" w:pos="195"/>
              </w:tabs>
              <w:jc w:val="both"/>
              <w:rPr>
                <w:rStyle w:val="-1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Казимагомедов</w:t>
            </w:r>
            <w:proofErr w:type="spellEnd"/>
            <w:r>
              <w:rPr>
                <w:sz w:val="22"/>
                <w:szCs w:val="22"/>
              </w:rPr>
              <w:t>, А. А. Деньги, кредит, банки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sz w:val="22"/>
                <w:szCs w:val="22"/>
              </w:rPr>
              <w:t>Казимагомедов</w:t>
            </w:r>
            <w:proofErr w:type="spellEnd"/>
            <w:r>
              <w:rPr>
                <w:sz w:val="22"/>
                <w:szCs w:val="22"/>
              </w:rPr>
              <w:t>. - 2-е</w:t>
            </w:r>
            <w:r>
              <w:rPr>
                <w:sz w:val="22"/>
                <w:szCs w:val="22"/>
              </w:rPr>
              <w:t xml:space="preserve">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- 483 с. </w:t>
            </w:r>
            <w:hyperlink r:id="rId5" w:history="1">
              <w:r>
                <w:rPr>
                  <w:rStyle w:val="-1"/>
                  <w:i/>
                  <w:iCs/>
                  <w:sz w:val="22"/>
                  <w:szCs w:val="22"/>
                </w:rPr>
                <w:t>http://znanium.com/go.php?id=1005922</w:t>
              </w:r>
            </w:hyperlink>
          </w:p>
          <w:p w:rsidR="002A2921" w:rsidRDefault="00037083">
            <w:pPr>
              <w:tabs>
                <w:tab w:val="left" w:pos="195"/>
              </w:tabs>
              <w:jc w:val="both"/>
              <w:rPr>
                <w:rStyle w:val="-1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Калинин, Н. В. Деньги. Кредит. Банки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н</w:t>
            </w:r>
            <w:r>
              <w:rPr>
                <w:sz w:val="22"/>
                <w:szCs w:val="22"/>
              </w:rPr>
              <w:t xml:space="preserve">аправлению подготовки "Экономика" (квалификация (степень) "бакалавр") / Н. В. Калинин, Л. В. </w:t>
            </w:r>
            <w:proofErr w:type="spellStart"/>
            <w:r>
              <w:rPr>
                <w:sz w:val="22"/>
                <w:szCs w:val="22"/>
              </w:rPr>
              <w:t>Матраева</w:t>
            </w:r>
            <w:proofErr w:type="spellEnd"/>
            <w:r>
              <w:rPr>
                <w:sz w:val="22"/>
                <w:szCs w:val="22"/>
              </w:rPr>
              <w:t xml:space="preserve">, В. Н. Денисов.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2018. - 304 с. </w:t>
            </w:r>
            <w:hyperlink r:id="rId6" w:history="1">
              <w:r>
                <w:rPr>
                  <w:rStyle w:val="-1"/>
                  <w:i/>
                  <w:iCs/>
                  <w:sz w:val="22"/>
                  <w:szCs w:val="22"/>
                </w:rPr>
                <w:t>http://znanium.com/go.php?id=513859</w:t>
              </w:r>
            </w:hyperlink>
          </w:p>
          <w:p w:rsidR="002A2921" w:rsidRDefault="0003708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Basic Roman" w:cs="Basic Roman"/>
                <w:color w:val="000000"/>
                <w:sz w:val="22"/>
              </w:rPr>
              <w:t>Финансы </w:t>
            </w:r>
            <w:r>
              <w:rPr>
                <w:rFonts w:eastAsia="Basic Roman" w:cs="Basic Roman"/>
                <w:color w:val="000000"/>
                <w:sz w:val="22"/>
              </w:rPr>
              <w:t xml:space="preserve">/ </w:t>
            </w:r>
            <w:proofErr w:type="spellStart"/>
            <w:r>
              <w:rPr>
                <w:rFonts w:eastAsia="Basic Roman" w:cs="Basic Roman"/>
                <w:color w:val="000000"/>
                <w:sz w:val="22"/>
              </w:rPr>
              <w:t>Нешитой</w:t>
            </w:r>
            <w:proofErr w:type="spellEnd"/>
            <w:r>
              <w:rPr>
                <w:rFonts w:eastAsia="Basic Roman" w:cs="Basic Roman"/>
                <w:color w:val="000000"/>
                <w:sz w:val="22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rFonts w:eastAsia="Basic Roman" w:cs="Basic Roman"/>
                <w:color w:val="000000"/>
                <w:sz w:val="22"/>
              </w:rPr>
              <w:t>М.:Дашков</w:t>
            </w:r>
            <w:proofErr w:type="spellEnd"/>
            <w:proofErr w:type="gramEnd"/>
            <w:r>
              <w:rPr>
                <w:rFonts w:eastAsia="Basic Roman" w:cs="Basic Roman"/>
                <w:color w:val="000000"/>
                <w:sz w:val="22"/>
              </w:rPr>
              <w:t xml:space="preserve"> и К, 2018. - 352 с. - ISBN 978-5-394-02443-6 - Режим доступа: </w:t>
            </w:r>
            <w:hyperlink r:id="rId7" w:history="1">
              <w:r>
                <w:rPr>
                  <w:rStyle w:val="afffffff7"/>
                  <w:sz w:val="22"/>
                  <w:szCs w:val="22"/>
                </w:rPr>
                <w:t>http://znanium.com/catalog/product/415523</w:t>
              </w:r>
            </w:hyperlink>
          </w:p>
          <w:p w:rsidR="002A2921" w:rsidRDefault="00037083">
            <w:pPr>
              <w:tabs>
                <w:tab w:val="left" w:pos="195"/>
              </w:tabs>
              <w:jc w:val="both"/>
              <w:rPr>
                <w:rStyle w:val="afffffff7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eastAsia="Basic Roman" w:cs="Basic Roman"/>
                <w:color w:val="000000"/>
                <w:sz w:val="22"/>
              </w:rPr>
              <w:t>Финансы: Учебное пособие</w:t>
            </w:r>
            <w:r>
              <w:rPr>
                <w:rFonts w:eastAsia="Basic Roman" w:cs="Basic Roman"/>
                <w:b/>
                <w:color w:val="000000"/>
                <w:sz w:val="22"/>
              </w:rPr>
              <w:t xml:space="preserve"> / </w:t>
            </w:r>
            <w:proofErr w:type="spellStart"/>
            <w:r>
              <w:rPr>
                <w:rFonts w:eastAsia="Basic Roman" w:cs="Basic Roman"/>
                <w:color w:val="000000"/>
                <w:sz w:val="22"/>
              </w:rPr>
              <w:t>Лупе</w:t>
            </w:r>
            <w:r>
              <w:rPr>
                <w:rFonts w:eastAsia="Basic Roman" w:cs="Basic Roman"/>
                <w:color w:val="000000"/>
                <w:sz w:val="22"/>
              </w:rPr>
              <w:t>й</w:t>
            </w:r>
            <w:proofErr w:type="spellEnd"/>
            <w:r>
              <w:rPr>
                <w:rFonts w:eastAsia="Basic Roman" w:cs="Basic Roman"/>
                <w:color w:val="000000"/>
                <w:sz w:val="22"/>
              </w:rPr>
              <w:t xml:space="preserve"> Н.А., Соболев В.И., - 3-е изд., </w:t>
            </w:r>
            <w:proofErr w:type="spellStart"/>
            <w:r>
              <w:rPr>
                <w:rFonts w:eastAsia="Basic Roman" w:cs="Basic Roman"/>
                <w:color w:val="000000"/>
                <w:sz w:val="22"/>
              </w:rPr>
              <w:t>исправ</w:t>
            </w:r>
            <w:proofErr w:type="spellEnd"/>
            <w:r>
              <w:rPr>
                <w:rFonts w:eastAsia="Basic Roman" w:cs="Basic Roman"/>
                <w:color w:val="000000"/>
                <w:sz w:val="22"/>
              </w:rPr>
              <w:t xml:space="preserve">. и доп. - </w:t>
            </w:r>
            <w:proofErr w:type="spellStart"/>
            <w:proofErr w:type="gramStart"/>
            <w:r>
              <w:rPr>
                <w:rFonts w:eastAsia="Basic Roman" w:cs="Basic Roman"/>
                <w:color w:val="000000"/>
                <w:sz w:val="22"/>
              </w:rPr>
              <w:t>М.:Магистр</w:t>
            </w:r>
            <w:proofErr w:type="spellEnd"/>
            <w:proofErr w:type="gramEnd"/>
            <w:r>
              <w:rPr>
                <w:rFonts w:eastAsia="Basic Roman" w:cs="Basic Roman"/>
                <w:color w:val="000000"/>
                <w:sz w:val="22"/>
              </w:rPr>
              <w:t>, НИЦ ИНФРА-М, 2016. - 448 с.: 60x90 1/16. - (</w:t>
            </w:r>
            <w:proofErr w:type="spellStart"/>
            <w:r>
              <w:rPr>
                <w:rFonts w:eastAsia="Basic Roman" w:cs="Basic Roman"/>
                <w:color w:val="000000"/>
                <w:sz w:val="22"/>
              </w:rPr>
              <w:t>Бакалавриат</w:t>
            </w:r>
            <w:proofErr w:type="spellEnd"/>
            <w:r>
              <w:rPr>
                <w:rFonts w:eastAsia="Basic Roman" w:cs="Basic Roman"/>
                <w:color w:val="000000"/>
                <w:sz w:val="22"/>
              </w:rPr>
              <w:t xml:space="preserve">) (Переплёт 7БЦ) ISBN 978-5-9776-0414-7 - Режим доступа: </w:t>
            </w:r>
            <w:hyperlink r:id="rId8" w:history="1">
              <w:r>
                <w:rPr>
                  <w:rStyle w:val="afffffff7"/>
                  <w:b/>
                  <w:sz w:val="22"/>
                  <w:szCs w:val="22"/>
                </w:rPr>
                <w:t>http://znanium.com/cata</w:t>
              </w:r>
              <w:r>
                <w:rPr>
                  <w:rStyle w:val="afffffff7"/>
                  <w:b/>
                  <w:sz w:val="22"/>
                  <w:szCs w:val="22"/>
                </w:rPr>
                <w:t>log/product/548305</w:t>
              </w:r>
            </w:hyperlink>
          </w:p>
          <w:p w:rsidR="002A2921" w:rsidRDefault="0003708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литература):</w:t>
            </w:r>
          </w:p>
          <w:p w:rsidR="002A2921" w:rsidRDefault="0003708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История финансово-кредитных отношений в России от древности до конца XIX века / А. Ю. Казак, Е. Н. Прокофьева.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Демидовский институт: </w:t>
            </w:r>
            <w:proofErr w:type="spellStart"/>
            <w:r>
              <w:rPr>
                <w:sz w:val="22"/>
                <w:szCs w:val="22"/>
              </w:rPr>
              <w:t>УрГЭУ</w:t>
            </w:r>
            <w:proofErr w:type="spellEnd"/>
            <w:r>
              <w:rPr>
                <w:sz w:val="22"/>
                <w:szCs w:val="22"/>
              </w:rPr>
              <w:t>, 2016. - 86 с.</w:t>
            </w:r>
          </w:p>
          <w:p w:rsidR="002A2921" w:rsidRDefault="00037083">
            <w:pPr>
              <w:tabs>
                <w:tab w:val="left" w:pos="195"/>
              </w:tabs>
              <w:jc w:val="both"/>
              <w:rPr>
                <w:rFonts w:eastAsia="Basic Roman" w:cs="Basic Roman"/>
                <w:color w:val="000000"/>
                <w:sz w:val="20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eastAsia="Basic Roman" w:cs="Basic Roman"/>
                <w:color w:val="000000"/>
                <w:sz w:val="22"/>
                <w:szCs w:val="22"/>
              </w:rPr>
              <w:t xml:space="preserve">Денежно-кредитная и финансовая </w:t>
            </w:r>
            <w:r>
              <w:rPr>
                <w:rFonts w:eastAsia="Basic Roman" w:cs="Basic Roman"/>
                <w:color w:val="000000"/>
                <w:sz w:val="22"/>
                <w:szCs w:val="22"/>
              </w:rPr>
              <w:t>системы [Текст</w:t>
            </w:r>
            <w:proofErr w:type="gramStart"/>
            <w:r>
              <w:rPr>
                <w:rFonts w:eastAsia="Basic Roman" w:cs="Basic Roman"/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rFonts w:eastAsia="Basic Roman" w:cs="Basic Roman"/>
                <w:color w:val="000000"/>
                <w:sz w:val="22"/>
                <w:szCs w:val="22"/>
              </w:rPr>
              <w:t xml:space="preserve"> учебник для студентов вузов, обучающихся по направлению 080100 "Экономика" (квалификация (степень) "бакалавр") / [М. А. Абрамова [и др.] ; под ред. М. А. Абрамовой и Е. В. Маркиной ; Финансовый ун-т при Правительстве Рос. Федерации. - </w:t>
            </w:r>
            <w:proofErr w:type="gramStart"/>
            <w:r>
              <w:rPr>
                <w:rFonts w:eastAsia="Basic Roman" w:cs="Basic Roman"/>
                <w:color w:val="000000"/>
                <w:sz w:val="22"/>
                <w:szCs w:val="22"/>
              </w:rPr>
              <w:t>Мос</w:t>
            </w:r>
            <w:r>
              <w:rPr>
                <w:rFonts w:eastAsia="Basic Roman" w:cs="Basic Roman"/>
                <w:color w:val="000000"/>
                <w:sz w:val="22"/>
                <w:szCs w:val="22"/>
              </w:rPr>
              <w:t>ква :</w:t>
            </w:r>
            <w:proofErr w:type="gramEnd"/>
            <w:r>
              <w:rPr>
                <w:rFonts w:eastAsia="Basic Roman" w:cs="Basic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asic Roman" w:cs="Basic Roman"/>
                <w:color w:val="000000"/>
                <w:sz w:val="22"/>
                <w:szCs w:val="22"/>
              </w:rPr>
              <w:t>КноРус</w:t>
            </w:r>
            <w:proofErr w:type="spellEnd"/>
            <w:r>
              <w:rPr>
                <w:rFonts w:eastAsia="Basic Roman" w:cs="Basic Roman"/>
                <w:color w:val="000000"/>
                <w:sz w:val="22"/>
                <w:szCs w:val="22"/>
              </w:rPr>
              <w:t>, 2014. - 445 с. (2 экз.)</w:t>
            </w:r>
          </w:p>
          <w:p w:rsidR="002A2921" w:rsidRDefault="00037083">
            <w:pPr>
              <w:tabs>
                <w:tab w:val="left" w:pos="195"/>
              </w:tabs>
              <w:jc w:val="both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Финансово-кредитная модель индустриального развития России / В. П. Иваницкий [и др.</w:t>
            </w:r>
            <w:proofErr w:type="gramStart"/>
            <w:r>
              <w:rPr>
                <w:sz w:val="22"/>
                <w:szCs w:val="22"/>
              </w:rPr>
              <w:t>] ;</w:t>
            </w:r>
            <w:proofErr w:type="gramEnd"/>
            <w:r>
              <w:rPr>
                <w:sz w:val="22"/>
                <w:szCs w:val="22"/>
              </w:rPr>
              <w:t xml:space="preserve"> под науч. ред. В. П. Иваницкого, М. С. </w:t>
            </w:r>
            <w:proofErr w:type="spellStart"/>
            <w:r>
              <w:rPr>
                <w:sz w:val="22"/>
                <w:szCs w:val="22"/>
              </w:rPr>
              <w:t>Марамыгина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Вольн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о-во России, Урал. </w:t>
            </w:r>
            <w:proofErr w:type="spellStart"/>
            <w:r>
              <w:rPr>
                <w:sz w:val="22"/>
                <w:szCs w:val="22"/>
              </w:rPr>
              <w:t>отд</w:t>
            </w:r>
            <w:r>
              <w:rPr>
                <w:sz w:val="22"/>
                <w:szCs w:val="22"/>
              </w:rPr>
              <w:t>-ние</w:t>
            </w:r>
            <w:proofErr w:type="spellEnd"/>
            <w:r>
              <w:rPr>
                <w:sz w:val="22"/>
                <w:szCs w:val="22"/>
              </w:rPr>
              <w:t xml:space="preserve">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Издательство </w:t>
            </w:r>
            <w:proofErr w:type="spellStart"/>
            <w:r>
              <w:rPr>
                <w:sz w:val="22"/>
                <w:szCs w:val="22"/>
              </w:rPr>
              <w:t>УрГЭУ</w:t>
            </w:r>
            <w:proofErr w:type="spellEnd"/>
            <w:r>
              <w:rPr>
                <w:sz w:val="22"/>
                <w:szCs w:val="22"/>
              </w:rPr>
              <w:t xml:space="preserve">, 2017. - 310 с. </w:t>
            </w:r>
            <w:hyperlink r:id="rId9" w:history="1">
              <w:r>
                <w:rPr>
                  <w:rStyle w:val="afffffff7"/>
                  <w:sz w:val="22"/>
                  <w:szCs w:val="22"/>
                </w:rPr>
                <w:t>http://lib.usue.ru/resource/limit/books/18/m490522.pdf</w:t>
              </w:r>
            </w:hyperlink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</w:t>
            </w:r>
            <w:r>
              <w:rPr>
                <w:b/>
                <w:sz w:val="22"/>
                <w:szCs w:val="22"/>
              </w:rPr>
              <w:t>чение:</w:t>
            </w:r>
          </w:p>
          <w:p w:rsidR="002A2921" w:rsidRDefault="0003708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A2921" w:rsidRDefault="0003708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A2921" w:rsidRDefault="000370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</w:t>
            </w:r>
            <w:r>
              <w:rPr>
                <w:b/>
                <w:sz w:val="22"/>
                <w:szCs w:val="22"/>
              </w:rPr>
              <w:t xml:space="preserve"> систем, ресурсов информационно-телекоммуникационной сети «Интернет»:</w:t>
            </w:r>
          </w:p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2A2921" w:rsidRDefault="0003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2A2921" w:rsidRDefault="002A292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2A292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:rsidR="002A2921" w:rsidRDefault="0003708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 данной дисциплине не реализуются</w:t>
            </w:r>
          </w:p>
          <w:p w:rsidR="002A2921" w:rsidRDefault="002A2921">
            <w:pPr>
              <w:rPr>
                <w:b/>
                <w:sz w:val="22"/>
                <w:szCs w:val="22"/>
              </w:rPr>
            </w:pPr>
          </w:p>
        </w:tc>
      </w:tr>
    </w:tbl>
    <w:p w:rsidR="002A2921" w:rsidRDefault="0003708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д.э.н., профессор              ______________                                 Разумовская Е.А.</w:t>
      </w:r>
    </w:p>
    <w:p w:rsidR="002A2921" w:rsidRDefault="00037083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</w:p>
    <w:p w:rsidR="002A2921" w:rsidRDefault="002A2921">
      <w:pPr>
        <w:jc w:val="center"/>
        <w:rPr>
          <w:b/>
          <w:sz w:val="24"/>
          <w:szCs w:val="24"/>
        </w:rPr>
      </w:pPr>
    </w:p>
    <w:p w:rsidR="002A2921" w:rsidRDefault="000370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2A2921" w:rsidRDefault="002A2921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Современные проблемы финансово-кредитных отношений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кредит, Банковское дело</w:t>
            </w:r>
            <w:bookmarkStart w:id="0" w:name="_GoBack"/>
            <w:bookmarkEnd w:id="0"/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Кафедра финансов, денежного обращения и кредита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widowControl/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Генезис финансово-кредитных отношений в России.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Исторические этапы развития финансово-кредитных отношений в России.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Сходства и отличия между экономическими категориями «финансы» и «кредит».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Финансовая система России: структура и </w:t>
            </w:r>
            <w:r>
              <w:rPr>
                <w:spacing w:val="-6"/>
                <w:sz w:val="24"/>
                <w:szCs w:val="24"/>
              </w:rPr>
              <w:t>особенности.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Теоретические основы денежно-кредитных отношений.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Виды, формы и субъекты финансовых отношений.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Финансовая политика и финансовый механизм.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Приоритетные направления, задачи и мероприятия по совершенствованию формирования и реализации единой </w:t>
            </w:r>
            <w:r>
              <w:rPr>
                <w:spacing w:val="-6"/>
                <w:sz w:val="24"/>
                <w:szCs w:val="24"/>
              </w:rPr>
              <w:t>государственной денежно-кредитной политики во взаимодействии с государственной финансовой политикой.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Возникновение и необходимость кредита, его формы и виды. Причины, обуславливающие возникновение кредитных отношений.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Кредитная система и ее структура. Ос</w:t>
            </w:r>
            <w:r>
              <w:rPr>
                <w:spacing w:val="-6"/>
                <w:sz w:val="24"/>
                <w:szCs w:val="24"/>
              </w:rPr>
              <w:t>обенности кредитной системы России.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Основные особенности финансово-кредитной системы России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Концептуальные основы стратегии и модель устойчивого развития и управления в сфере денежно-кредитных отношений.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Денежно-кредитная политика государства: понятие, </w:t>
            </w:r>
            <w:r>
              <w:rPr>
                <w:spacing w:val="-6"/>
                <w:sz w:val="24"/>
                <w:szCs w:val="24"/>
              </w:rPr>
              <w:t>сущность, цели, основные типы режимов и их влияние на уязвимость экономики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Основные направления и актуальные задачи денежно-кредитной политики в условиях цикличности национальной экономики.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единой государственной денежно-кредитной по</w:t>
            </w:r>
            <w:r>
              <w:rPr>
                <w:sz w:val="24"/>
                <w:szCs w:val="24"/>
              </w:rPr>
              <w:t>литики (современное представление).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Виды финансовых кризисов, их характеристика, особенности проявления.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Необходимость и сущность финансово-кредитного регулирования экономики.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Методы и механизмы финансово-кредитного регулирования экономики.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Роль ЦБ РФ </w:t>
            </w:r>
            <w:r>
              <w:rPr>
                <w:spacing w:val="-6"/>
                <w:sz w:val="24"/>
                <w:szCs w:val="24"/>
              </w:rPr>
              <w:t>в регулировании финансово-кредитной системы: механизмы и инструменты.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и место ЦБ в реализации денежно-кредитной политики.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Значение коммерческих банков в национальной экономике России.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Активные операции коммерческих банков: основные признаки и </w:t>
            </w:r>
            <w:r>
              <w:rPr>
                <w:spacing w:val="-6"/>
                <w:sz w:val="24"/>
                <w:szCs w:val="24"/>
              </w:rPr>
              <w:t>структура.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Пассивные операции коммерческих банков: основные признаки и структура.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Теории ликвидности и риска кредитных институтов.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Содержание стратегии и управления в сфере денежно-кредитных отношений.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Органы управления и надзора за деятельностью финан</w:t>
            </w:r>
            <w:r>
              <w:rPr>
                <w:spacing w:val="-6"/>
                <w:sz w:val="24"/>
                <w:szCs w:val="24"/>
              </w:rPr>
              <w:t>совых институтов: российская и зарубежная практика.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Значение финансовых резервов в развитии национальной экономики России.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финансовые организации в системе финансово-кредитных отношений.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Проблемы международных финансово-кредитных отношений</w:t>
            </w:r>
            <w:r>
              <w:rPr>
                <w:spacing w:val="-6"/>
                <w:sz w:val="24"/>
                <w:szCs w:val="24"/>
              </w:rPr>
              <w:t xml:space="preserve"> Российской Федерации.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Участие России в международных финансовых институтах.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Валютный рынок в системе рынка ссудных капиталов в РФ.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Валютная политика РФ: средства, ограничения, валютные интервенции ЦБ РФ.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Международное кредитование и финансирование России: основные тенденции и этапы. 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международных финансовых организаций в финансовом оздоровлении страны.</w:t>
            </w:r>
          </w:p>
        </w:tc>
      </w:tr>
      <w:tr w:rsidR="002A292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международных финансово-кредитных отношений в процессах глобализации.</w:t>
            </w:r>
          </w:p>
        </w:tc>
      </w:tr>
    </w:tbl>
    <w:p w:rsidR="002A2921" w:rsidRDefault="0003708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Аннотацию подгото</w:t>
      </w:r>
      <w:r>
        <w:rPr>
          <w:sz w:val="24"/>
          <w:szCs w:val="24"/>
        </w:rPr>
        <w:t>вил д.э.н., профессор              ______________                                 Разумовская Е.А.</w:t>
      </w:r>
    </w:p>
    <w:p w:rsidR="002A2921" w:rsidRDefault="002A2921">
      <w:pPr>
        <w:ind w:left="-284"/>
        <w:rPr>
          <w:b/>
          <w:sz w:val="24"/>
          <w:szCs w:val="24"/>
        </w:rPr>
      </w:pPr>
    </w:p>
    <w:p w:rsidR="002A2921" w:rsidRDefault="0003708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</w:p>
    <w:p w:rsidR="002A2921" w:rsidRDefault="002A2921">
      <w:pPr>
        <w:rPr>
          <w:sz w:val="24"/>
          <w:szCs w:val="24"/>
        </w:rPr>
      </w:pPr>
    </w:p>
    <w:p w:rsidR="002A2921" w:rsidRDefault="002A2921">
      <w:pPr>
        <w:ind w:left="-284"/>
      </w:pPr>
    </w:p>
    <w:sectPr w:rsidR="002A2921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0"/>
    <w:family w:val="modern"/>
    <w:pitch w:val="default"/>
  </w:font>
  <w:font w:name="Century Schoolbook">
    <w:charset w:val="CC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483"/>
    <w:multiLevelType w:val="singleLevel"/>
    <w:tmpl w:val="E9982000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110350A7"/>
    <w:multiLevelType w:val="hybridMultilevel"/>
    <w:tmpl w:val="D8EA0ED0"/>
    <w:lvl w:ilvl="0" w:tplc="8D02277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E12F8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E30B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406BE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3EAD3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35C2D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CA46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9242A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3140D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F52F17"/>
    <w:multiLevelType w:val="hybridMultilevel"/>
    <w:tmpl w:val="9C9EFD42"/>
    <w:name w:val="Нумерованный список 1"/>
    <w:lvl w:ilvl="0" w:tplc="7410F4B0">
      <w:start w:val="1"/>
      <w:numFmt w:val="decimal"/>
      <w:lvlText w:val="%1."/>
      <w:lvlJc w:val="left"/>
      <w:pPr>
        <w:ind w:left="56" w:firstLine="0"/>
      </w:pPr>
    </w:lvl>
    <w:lvl w:ilvl="1" w:tplc="A0321E68">
      <w:start w:val="5"/>
      <w:numFmt w:val="decimal"/>
      <w:lvlText w:val="%2."/>
      <w:lvlJc w:val="left"/>
      <w:pPr>
        <w:ind w:left="1136" w:firstLine="0"/>
      </w:pPr>
    </w:lvl>
    <w:lvl w:ilvl="2" w:tplc="C1A09EC8">
      <w:start w:val="1"/>
      <w:numFmt w:val="lowerRoman"/>
      <w:lvlText w:val="%3."/>
      <w:lvlJc w:val="left"/>
      <w:pPr>
        <w:ind w:left="2036" w:firstLine="0"/>
      </w:pPr>
    </w:lvl>
    <w:lvl w:ilvl="3" w:tplc="E334E5EC">
      <w:start w:val="1"/>
      <w:numFmt w:val="decimal"/>
      <w:lvlText w:val="%4."/>
      <w:lvlJc w:val="left"/>
      <w:pPr>
        <w:ind w:left="2576" w:firstLine="0"/>
      </w:pPr>
    </w:lvl>
    <w:lvl w:ilvl="4" w:tplc="28409A22">
      <w:start w:val="1"/>
      <w:numFmt w:val="lowerLetter"/>
      <w:lvlText w:val="%5."/>
      <w:lvlJc w:val="left"/>
      <w:pPr>
        <w:ind w:left="3296" w:firstLine="0"/>
      </w:pPr>
    </w:lvl>
    <w:lvl w:ilvl="5" w:tplc="A24CAD2A">
      <w:start w:val="1"/>
      <w:numFmt w:val="lowerRoman"/>
      <w:lvlText w:val="%6."/>
      <w:lvlJc w:val="left"/>
      <w:pPr>
        <w:ind w:left="4196" w:firstLine="0"/>
      </w:pPr>
    </w:lvl>
    <w:lvl w:ilvl="6" w:tplc="D390F146">
      <w:start w:val="1"/>
      <w:numFmt w:val="decimal"/>
      <w:lvlText w:val="%7."/>
      <w:lvlJc w:val="left"/>
      <w:pPr>
        <w:ind w:left="4736" w:firstLine="0"/>
      </w:pPr>
    </w:lvl>
    <w:lvl w:ilvl="7" w:tplc="8ECC94E4">
      <w:start w:val="1"/>
      <w:numFmt w:val="lowerLetter"/>
      <w:lvlText w:val="%8."/>
      <w:lvlJc w:val="left"/>
      <w:pPr>
        <w:ind w:left="5456" w:firstLine="0"/>
      </w:pPr>
    </w:lvl>
    <w:lvl w:ilvl="8" w:tplc="9706350A">
      <w:start w:val="1"/>
      <w:numFmt w:val="lowerRoman"/>
      <w:lvlText w:val="%9."/>
      <w:lvlJc w:val="left"/>
      <w:pPr>
        <w:ind w:left="6356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21"/>
    <w:rsid w:val="00037083"/>
    <w:rsid w:val="002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1400"/>
  <w15:docId w15:val="{BF9A35F5-E2DA-41F7-A80B-58F97668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4">
    <w:name w:val="List"/>
    <w:basedOn w:val="Textbody"/>
    <w:qFormat/>
  </w:style>
  <w:style w:type="paragraph" w:styleId="a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11">
    <w:name w:val="Указатель1"/>
    <w:basedOn w:val="Standard"/>
    <w:qFormat/>
    <w:pPr>
      <w:suppressLineNumbers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a">
    <w:name w:val="Subtitle"/>
    <w:basedOn w:val="a8"/>
    <w:qFormat/>
    <w:rPr>
      <w:i/>
      <w:iCs/>
    </w:rPr>
  </w:style>
  <w:style w:type="paragraph" w:customStyle="1" w:styleId="001">
    <w:name w:val="00. Заголовок 1"/>
    <w:basedOn w:val="a8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8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8"/>
    <w:qFormat/>
    <w:rPr>
      <w:bCs/>
      <w:sz w:val="32"/>
    </w:rPr>
  </w:style>
  <w:style w:type="paragraph" w:customStyle="1" w:styleId="ContentsHeading">
    <w:name w:val="Contents Heading"/>
    <w:basedOn w:val="a8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customStyle="1" w:styleId="110">
    <w:name w:val="Заголовок 1 Знак1"/>
    <w:basedOn w:val="11"/>
    <w:qFormat/>
    <w:pPr>
      <w:tabs>
        <w:tab w:val="right" w:leader="dot" w:pos="10205"/>
      </w:tabs>
    </w:p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b"/>
    <w:qFormat/>
  </w:style>
  <w:style w:type="paragraph" w:customStyle="1" w:styleId="112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8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rPr>
      <w:color w:val="000000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6"/>
    <w:qFormat/>
    <w:rPr>
      <w:caps/>
      <w:sz w:val="32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8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e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3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fff7">
    <w:name w:val="Текст таблицы с нумерацией"/>
    <w:basedOn w:val="afff4"/>
    <w:qFormat/>
  </w:style>
  <w:style w:type="paragraph" w:customStyle="1" w:styleId="a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a">
    <w:name w:val="Текст рисунка по центру"/>
    <w:basedOn w:val="afff9"/>
    <w:qFormat/>
  </w:style>
  <w:style w:type="paragraph" w:customStyle="1" w:styleId="afffb">
    <w:name w:val="Текст рисунка с отступом"/>
    <w:basedOn w:val="afff9"/>
    <w:qFormat/>
    <w:pPr>
      <w:ind w:firstLine="284"/>
      <w:jc w:val="both"/>
    </w:pPr>
  </w:style>
  <w:style w:type="paragraph" w:customStyle="1" w:styleId="1f1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c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d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e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1">
    <w:name w:val="Редактор"/>
    <w:basedOn w:val="aff3"/>
    <w:qFormat/>
  </w:style>
  <w:style w:type="paragraph" w:customStyle="1" w:styleId="affff2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5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6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8"/>
    <w:qFormat/>
    <w:pPr>
      <w:jc w:val="left"/>
    </w:pPr>
  </w:style>
  <w:style w:type="paragraph" w:customStyle="1" w:styleId="affff9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a">
    <w:name w:val="Вопросы"/>
    <w:basedOn w:val="a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b">
    <w:name w:val="Текст таблицы+Интервал"/>
    <w:basedOn w:val="afff4"/>
    <w:qFormat/>
    <w:pPr>
      <w:spacing w:line="190" w:lineRule="exact"/>
    </w:pPr>
  </w:style>
  <w:style w:type="paragraph" w:customStyle="1" w:styleId="affffc">
    <w:name w:val="Аннотация"/>
    <w:basedOn w:val="a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d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afffff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1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d"/>
    <w:qFormat/>
    <w:pPr>
      <w:keepLines/>
      <w:ind w:left="380" w:hanging="380"/>
    </w:pPr>
    <w:rPr>
      <w:spacing w:val="-1"/>
      <w:szCs w:val="22"/>
    </w:rPr>
  </w:style>
  <w:style w:type="paragraph" w:customStyle="1" w:styleId="afffff2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2"/>
    <w:qFormat/>
    <w:pPr>
      <w:ind w:left="567" w:firstLine="0"/>
    </w:pPr>
  </w:style>
  <w:style w:type="paragraph" w:customStyle="1" w:styleId="afffff3">
    <w:name w:val="Образец"/>
    <w:basedOn w:val="16"/>
    <w:qFormat/>
  </w:style>
  <w:style w:type="paragraph" w:customStyle="1" w:styleId="35">
    <w:name w:val="Ответ 3"/>
    <w:basedOn w:val="afffff2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2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7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8">
    <w:name w:val="Рисунок 2"/>
    <w:basedOn w:val="1e"/>
    <w:qFormat/>
    <w:rPr>
      <w:b w:val="0"/>
      <w:sz w:val="18"/>
    </w:rPr>
  </w:style>
  <w:style w:type="paragraph" w:customStyle="1" w:styleId="2f9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3">
    <w:name w:val="Образец текста+Интервал 1"/>
    <w:basedOn w:val="afffffb"/>
    <w:qFormat/>
    <w:pPr>
      <w:ind w:firstLine="0"/>
    </w:pPr>
  </w:style>
  <w:style w:type="paragraph" w:customStyle="1" w:styleId="1f4">
    <w:name w:val="Тема примечания1"/>
    <w:basedOn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afffffe">
    <w:name w:val="Символ сноски"/>
  </w:style>
  <w:style w:type="character" w:customStyle="1" w:styleId="affffff">
    <w:name w:val="Символ нумерации"/>
  </w:style>
  <w:style w:type="character" w:customStyle="1" w:styleId="affffff0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1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2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3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5">
    <w:name w:val="Стиль курсив"/>
    <w:rPr>
      <w:i/>
    </w:rPr>
  </w:style>
  <w:style w:type="character" w:customStyle="1" w:styleId="affffff6">
    <w:name w:val="Уплотненный"/>
    <w:rPr>
      <w:spacing w:val="0"/>
    </w:rPr>
  </w:style>
  <w:style w:type="character" w:customStyle="1" w:styleId="06">
    <w:name w:val="Обычный+0 Знак"/>
    <w:rPr>
      <w:spacing w:val="-8"/>
      <w:sz w:val="22"/>
      <w:lang w:val="ru-RU" w:bidi="ar-SA"/>
    </w:rPr>
  </w:style>
  <w:style w:type="character" w:customStyle="1" w:styleId="affffff7">
    <w:name w:val="Основной текст Знак"/>
    <w:rPr>
      <w:kern w:val="1"/>
      <w:sz w:val="28"/>
    </w:rPr>
  </w:style>
  <w:style w:type="character" w:customStyle="1" w:styleId="affffff8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a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9">
    <w:name w:val="Текст сноски Знак"/>
    <w:basedOn w:val="a0"/>
  </w:style>
  <w:style w:type="character" w:styleId="affffffa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b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0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1">
    <w:name w:val="Emphasis"/>
    <w:rPr>
      <w:i/>
      <w:iCs/>
    </w:rPr>
  </w:style>
  <w:style w:type="character" w:customStyle="1" w:styleId="afffffff2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bCs/>
      <w:iCs/>
      <w:sz w:val="22"/>
    </w:rPr>
  </w:style>
  <w:style w:type="character" w:customStyle="1" w:styleId="213">
    <w:name w:val="Заголовок 2 Знак1"/>
    <w:rPr>
      <w:b/>
      <w:bCs/>
      <w:iCs/>
      <w:spacing w:val="-9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5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6">
    <w:name w:val="Тема примечания Знак"/>
    <w:basedOn w:val="afffffff5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89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8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8"/>
      <w:sz w:val="20"/>
      <w:szCs w:val="20"/>
    </w:rPr>
  </w:style>
  <w:style w:type="character" w:customStyle="1" w:styleId="ListLabel18">
    <w:name w:val="ListLabel 18"/>
    <w:rPr>
      <w:spacing w:val="-8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8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8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8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8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styleId="afffffff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483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15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38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59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8/m4905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Company>УрГЭУ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2019-04-30T10:30:00Z</cp:lastPrinted>
  <dcterms:created xsi:type="dcterms:W3CDTF">2019-04-24T07:41:00Z</dcterms:created>
  <dcterms:modified xsi:type="dcterms:W3CDTF">2019-06-26T15:11:00Z</dcterms:modified>
</cp:coreProperties>
</file>